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4D" w:rsidRPr="00087473" w:rsidRDefault="00087473" w:rsidP="0008747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</w:pP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>Jedlanka 19.09.2018</w:t>
      </w:r>
    </w:p>
    <w:p w:rsidR="00C20949" w:rsidRDefault="00C20949" w:rsidP="00C2414D">
      <w:pPr>
        <w:spacing w:after="0" w:line="240" w:lineRule="auto"/>
        <w:jc w:val="center"/>
      </w:pPr>
    </w:p>
    <w:p w:rsidR="00087473" w:rsidRDefault="00087473" w:rsidP="00087473">
      <w:pPr>
        <w:pStyle w:val="Tekstpodstawowywcity"/>
        <w:jc w:val="center"/>
      </w:pPr>
    </w:p>
    <w:p w:rsidR="00087473" w:rsidRDefault="00087473" w:rsidP="00087473">
      <w:pPr>
        <w:pStyle w:val="Tekstpodstawowywcity"/>
        <w:jc w:val="center"/>
      </w:pPr>
    </w:p>
    <w:p w:rsidR="00087473" w:rsidRDefault="00087473" w:rsidP="00087473">
      <w:pPr>
        <w:pStyle w:val="Tekstpodstawowywcity"/>
        <w:jc w:val="center"/>
      </w:pPr>
    </w:p>
    <w:p w:rsidR="00C2414D" w:rsidRDefault="00C2414D" w:rsidP="00087473">
      <w:pPr>
        <w:pStyle w:val="Tekstpodstawowywcity"/>
        <w:jc w:val="center"/>
      </w:pPr>
      <w:r w:rsidRPr="00087473">
        <w:t>Wykaz pozostałych środków trwałych przeznaczonych do likwidacji</w:t>
      </w:r>
    </w:p>
    <w:p w:rsidR="00087473" w:rsidRDefault="00087473" w:rsidP="00087473">
      <w:pPr>
        <w:pStyle w:val="Tekstpodstawowywcity"/>
        <w:jc w:val="center"/>
      </w:pPr>
    </w:p>
    <w:p w:rsidR="00087473" w:rsidRPr="00087473" w:rsidRDefault="00087473" w:rsidP="00087473">
      <w:pPr>
        <w:pStyle w:val="Tekstpodstawowywcity"/>
        <w:jc w:val="center"/>
      </w:pPr>
    </w:p>
    <w:p w:rsidR="00087473" w:rsidRDefault="00087473" w:rsidP="00087473">
      <w:pPr>
        <w:pStyle w:val="Tekstpodstawowywcity"/>
        <w:rPr>
          <w:i/>
          <w:iCs/>
        </w:rPr>
      </w:pPr>
      <w:r w:rsidRPr="00087473">
        <w:rPr>
          <w:b/>
          <w:i/>
          <w:iCs/>
        </w:rPr>
        <w:t xml:space="preserve">Środowiskowy Dom Samopomocy w Jedlance </w:t>
      </w:r>
      <w:r w:rsidRPr="00087473">
        <w:rPr>
          <w:i/>
          <w:iCs/>
        </w:rPr>
        <w:t> zgodnie</w:t>
      </w:r>
      <w:r>
        <w:rPr>
          <w:i/>
          <w:iCs/>
        </w:rPr>
        <w:br/>
      </w:r>
      <w:r w:rsidRPr="00087473">
        <w:rPr>
          <w:i/>
          <w:iCs/>
        </w:rPr>
        <w:t xml:space="preserve"> z Rozporządzeniem Rady Ministrów z dnia 21 maja 2010 r. w sprawie sposobu</w:t>
      </w:r>
      <w:r>
        <w:rPr>
          <w:i/>
          <w:iCs/>
        </w:rPr>
        <w:br/>
      </w:r>
      <w:r w:rsidRPr="00087473">
        <w:rPr>
          <w:i/>
          <w:iCs/>
        </w:rPr>
        <w:t xml:space="preserve"> i trybu gospodarowania składnikami rzeczowymi majątku ruchomego, w który wyposażone są jednostki budżetowe (Dz.U. Nr 114, poz. 761) przedstawia informację o zbędnych składnikach majątku ruchomego.</w:t>
      </w:r>
    </w:p>
    <w:p w:rsidR="00087473" w:rsidRPr="00087473" w:rsidRDefault="00087473" w:rsidP="00087473">
      <w:pPr>
        <w:pStyle w:val="Tekstpodstawowywcity"/>
        <w:rPr>
          <w:i/>
          <w:iCs/>
        </w:rPr>
      </w:pPr>
    </w:p>
    <w:p w:rsidR="00087473" w:rsidRPr="00087473" w:rsidRDefault="00087473" w:rsidP="00087473">
      <w:pPr>
        <w:spacing w:after="0" w:line="240" w:lineRule="auto"/>
        <w:rPr>
          <w:rStyle w:val="Uwydatnienie"/>
          <w:rFonts w:ascii="Times New Roman" w:hAnsi="Times New Roman" w:cs="Times New Roman"/>
          <w:color w:val="040404"/>
          <w:sz w:val="18"/>
          <w:szCs w:val="17"/>
          <w:shd w:val="clear" w:color="auto" w:fill="FDFDFD"/>
        </w:rPr>
      </w:pPr>
    </w:p>
    <w:p w:rsidR="00087473" w:rsidRPr="00087473" w:rsidRDefault="00087473" w:rsidP="00087473">
      <w:pPr>
        <w:pStyle w:val="Tekstpodstawowywcity"/>
        <w:numPr>
          <w:ilvl w:val="0"/>
          <w:numId w:val="1"/>
        </w:numPr>
      </w:pPr>
      <w:r w:rsidRPr="00087473">
        <w:t>Komisja powołana przez Kierownika ŚDS w Jedlance uznała za zużyte, zniszczone, wyeksploatowane, nie nadające się do dalszego użytkowania, do naprawy ani do przekazania instytucjom charytatywnym następujące składniki majątku ruchomego:</w:t>
      </w:r>
    </w:p>
    <w:p w:rsidR="00087473" w:rsidRPr="00087473" w:rsidRDefault="00087473" w:rsidP="00087473">
      <w:pPr>
        <w:pStyle w:val="Tekstpodstawowywcity"/>
      </w:pPr>
    </w:p>
    <w:p w:rsidR="00087473" w:rsidRPr="00087473" w:rsidRDefault="00087473" w:rsidP="00087473">
      <w:pPr>
        <w:pStyle w:val="Tekstpodstawowywcity"/>
      </w:pPr>
      <w:r w:rsidRPr="00087473">
        <w:t>Wykaz pozostałych środków trwałych</w:t>
      </w:r>
    </w:p>
    <w:tbl>
      <w:tblPr>
        <w:tblStyle w:val="Tabela-Siatka"/>
        <w:tblpPr w:leftFromText="141" w:rightFromText="141" w:vertAnchor="text" w:horzAnchor="margin" w:tblpY="198"/>
        <w:tblW w:w="9464" w:type="dxa"/>
        <w:tblLook w:val="04A0" w:firstRow="1" w:lastRow="0" w:firstColumn="1" w:lastColumn="0" w:noHBand="0" w:noVBand="1"/>
      </w:tblPr>
      <w:tblGrid>
        <w:gridCol w:w="1384"/>
        <w:gridCol w:w="4379"/>
        <w:gridCol w:w="1480"/>
        <w:gridCol w:w="1108"/>
        <w:gridCol w:w="1113"/>
      </w:tblGrid>
      <w:tr w:rsidR="00087473" w:rsidRPr="00087473" w:rsidTr="003A4D81">
        <w:tc>
          <w:tcPr>
            <w:tcW w:w="1384" w:type="dxa"/>
          </w:tcPr>
          <w:p w:rsidR="00087473" w:rsidRPr="00087473" w:rsidRDefault="00087473" w:rsidP="00087473">
            <w:pPr>
              <w:jc w:val="center"/>
              <w:rPr>
                <w:rFonts w:ascii="Times New Roman" w:hAnsi="Times New Roman" w:cs="Times New Roman"/>
              </w:rPr>
            </w:pPr>
            <w:r w:rsidRPr="00087473">
              <w:rPr>
                <w:rFonts w:ascii="Times New Roman" w:hAnsi="Times New Roman" w:cs="Times New Roman"/>
              </w:rPr>
              <w:t>Lp</w:t>
            </w:r>
            <w:r w:rsidR="003A4D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79" w:type="dxa"/>
          </w:tcPr>
          <w:p w:rsidR="00087473" w:rsidRPr="00087473" w:rsidRDefault="00087473" w:rsidP="00087473">
            <w:pPr>
              <w:jc w:val="center"/>
              <w:rPr>
                <w:rFonts w:ascii="Times New Roman" w:hAnsi="Times New Roman" w:cs="Times New Roman"/>
              </w:rPr>
            </w:pPr>
            <w:r w:rsidRPr="00087473">
              <w:rPr>
                <w:rFonts w:ascii="Times New Roman" w:hAnsi="Times New Roman" w:cs="Times New Roman"/>
              </w:rPr>
              <w:t>Nazwa środka</w:t>
            </w:r>
          </w:p>
        </w:tc>
        <w:tc>
          <w:tcPr>
            <w:tcW w:w="1480" w:type="dxa"/>
          </w:tcPr>
          <w:p w:rsidR="00087473" w:rsidRPr="00087473" w:rsidRDefault="00087473" w:rsidP="00087473">
            <w:pPr>
              <w:jc w:val="center"/>
              <w:rPr>
                <w:rFonts w:ascii="Times New Roman" w:hAnsi="Times New Roman" w:cs="Times New Roman"/>
              </w:rPr>
            </w:pPr>
            <w:r w:rsidRPr="00087473">
              <w:rPr>
                <w:rFonts w:ascii="Times New Roman" w:hAnsi="Times New Roman" w:cs="Times New Roman"/>
              </w:rPr>
              <w:t>Numer inwentarzowy</w:t>
            </w:r>
          </w:p>
        </w:tc>
        <w:tc>
          <w:tcPr>
            <w:tcW w:w="1108" w:type="dxa"/>
          </w:tcPr>
          <w:p w:rsidR="00087473" w:rsidRPr="00087473" w:rsidRDefault="00087473" w:rsidP="00087473">
            <w:pPr>
              <w:jc w:val="center"/>
              <w:rPr>
                <w:rFonts w:ascii="Times New Roman" w:hAnsi="Times New Roman" w:cs="Times New Roman"/>
              </w:rPr>
            </w:pPr>
            <w:r w:rsidRPr="00087473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1113" w:type="dxa"/>
          </w:tcPr>
          <w:p w:rsidR="00087473" w:rsidRPr="00087473" w:rsidRDefault="00087473" w:rsidP="00087473">
            <w:pPr>
              <w:jc w:val="center"/>
              <w:rPr>
                <w:rFonts w:ascii="Times New Roman" w:hAnsi="Times New Roman" w:cs="Times New Roman"/>
              </w:rPr>
            </w:pPr>
            <w:r w:rsidRPr="00087473">
              <w:rPr>
                <w:rFonts w:ascii="Times New Roman" w:hAnsi="Times New Roman" w:cs="Times New Roman"/>
              </w:rPr>
              <w:t>Ilość</w:t>
            </w:r>
          </w:p>
        </w:tc>
      </w:tr>
      <w:tr w:rsidR="00087473" w:rsidRPr="00087473" w:rsidTr="003A4D81">
        <w:trPr>
          <w:trHeight w:val="607"/>
        </w:trPr>
        <w:tc>
          <w:tcPr>
            <w:tcW w:w="1384" w:type="dxa"/>
          </w:tcPr>
          <w:p w:rsidR="00087473" w:rsidRPr="00087473" w:rsidRDefault="00087473" w:rsidP="00087473">
            <w:pPr>
              <w:jc w:val="center"/>
              <w:rPr>
                <w:rFonts w:ascii="Times New Roman" w:hAnsi="Times New Roman" w:cs="Times New Roman"/>
              </w:rPr>
            </w:pPr>
            <w:r w:rsidRPr="000874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</w:tcPr>
          <w:p w:rsidR="00087473" w:rsidRPr="00087473" w:rsidRDefault="00087473" w:rsidP="00087473">
            <w:pPr>
              <w:jc w:val="center"/>
              <w:rPr>
                <w:rFonts w:ascii="Times New Roman" w:hAnsi="Times New Roman" w:cs="Times New Roman"/>
              </w:rPr>
            </w:pPr>
            <w:r w:rsidRPr="00087473">
              <w:rPr>
                <w:rFonts w:ascii="Times New Roman" w:hAnsi="Times New Roman" w:cs="Times New Roman"/>
              </w:rPr>
              <w:t>Bieżnia SP UTAH ESPOKEY 830679</w:t>
            </w:r>
          </w:p>
        </w:tc>
        <w:tc>
          <w:tcPr>
            <w:tcW w:w="1480" w:type="dxa"/>
          </w:tcPr>
          <w:p w:rsidR="00087473" w:rsidRPr="00087473" w:rsidRDefault="00087473" w:rsidP="00087473">
            <w:pPr>
              <w:jc w:val="center"/>
              <w:rPr>
                <w:rFonts w:ascii="Times New Roman" w:hAnsi="Times New Roman" w:cs="Times New Roman"/>
              </w:rPr>
            </w:pPr>
            <w:r w:rsidRPr="00087473">
              <w:rPr>
                <w:rFonts w:ascii="Times New Roman" w:hAnsi="Times New Roman" w:cs="Times New Roman"/>
              </w:rPr>
              <w:t>ŚDS/802/1/13</w:t>
            </w:r>
          </w:p>
        </w:tc>
        <w:tc>
          <w:tcPr>
            <w:tcW w:w="1108" w:type="dxa"/>
          </w:tcPr>
          <w:p w:rsidR="00087473" w:rsidRPr="00087473" w:rsidRDefault="00087473" w:rsidP="000874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7473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113" w:type="dxa"/>
          </w:tcPr>
          <w:p w:rsidR="00087473" w:rsidRPr="00087473" w:rsidRDefault="00087473" w:rsidP="00087473">
            <w:pPr>
              <w:jc w:val="center"/>
              <w:rPr>
                <w:rFonts w:ascii="Times New Roman" w:hAnsi="Times New Roman" w:cs="Times New Roman"/>
              </w:rPr>
            </w:pPr>
            <w:r w:rsidRPr="00087473">
              <w:rPr>
                <w:rFonts w:ascii="Times New Roman" w:hAnsi="Times New Roman" w:cs="Times New Roman"/>
              </w:rPr>
              <w:t>1</w:t>
            </w:r>
          </w:p>
        </w:tc>
      </w:tr>
    </w:tbl>
    <w:p w:rsidR="00087473" w:rsidRPr="00087473" w:rsidRDefault="00087473" w:rsidP="00087473">
      <w:pPr>
        <w:pStyle w:val="Tekstpodstawowywcity"/>
      </w:pPr>
    </w:p>
    <w:p w:rsidR="00087473" w:rsidRPr="00087473" w:rsidRDefault="00087473" w:rsidP="00087473">
      <w:pPr>
        <w:pStyle w:val="Tekstpodstawowywcity"/>
      </w:pPr>
    </w:p>
    <w:p w:rsidR="00087473" w:rsidRPr="00087473" w:rsidRDefault="00087473" w:rsidP="00087473">
      <w:pPr>
        <w:pStyle w:val="Tekstpodstawowywcity"/>
      </w:pPr>
    </w:p>
    <w:p w:rsidR="00087473" w:rsidRPr="00087473" w:rsidRDefault="00087473" w:rsidP="00087473">
      <w:pPr>
        <w:pStyle w:val="Tekstpodstawowywcity"/>
      </w:pPr>
    </w:p>
    <w:p w:rsidR="00087473" w:rsidRPr="00087473" w:rsidRDefault="00087473" w:rsidP="003A4D8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</w:pP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>Zgodnie z Uchwałą Nr</w:t>
      </w: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 xml:space="preserve"> 516</w:t>
      </w: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>/201</w:t>
      </w: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>8</w:t>
      </w: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 xml:space="preserve"> Zarządu Powiatu w Radomiu </w:t>
      </w:r>
      <w:r w:rsidR="003A4D81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br/>
      </w: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 xml:space="preserve">z dnia </w:t>
      </w: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>16</w:t>
      </w: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 xml:space="preserve"> maja 201</w:t>
      </w: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>8</w:t>
      </w: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 xml:space="preserve"> w/w środ</w:t>
      </w: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>e</w:t>
      </w: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>k zostan</w:t>
      </w: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>ie</w:t>
      </w: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 xml:space="preserve"> zutylizowan</w:t>
      </w: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 xml:space="preserve">y </w:t>
      </w:r>
      <w:r w:rsidR="003A4D81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br/>
      </w: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 xml:space="preserve">przez firmę </w:t>
      </w:r>
      <w:proofErr w:type="spellStart"/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>Tonsmeier</w:t>
      </w:r>
      <w:proofErr w:type="spellEnd"/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 xml:space="preserve"> Wschód sp. </w:t>
      </w:r>
      <w:r w:rsidR="003A4D81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>z</w:t>
      </w: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 xml:space="preserve"> o.o. w Radomiu</w:t>
      </w:r>
      <w:r w:rsidRPr="00087473">
        <w:rPr>
          <w:rFonts w:ascii="Times New Roman" w:eastAsia="Times New Roman" w:hAnsi="Times New Roman" w:cs="Times New Roman"/>
          <w:color w:val="000000"/>
          <w:sz w:val="28"/>
          <w:szCs w:val="20"/>
          <w:lang w:eastAsia="pl-PL"/>
        </w:rPr>
        <w:t>.</w:t>
      </w:r>
    </w:p>
    <w:p w:rsidR="00087473" w:rsidRPr="00087473" w:rsidRDefault="00087473" w:rsidP="000874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C20949" w:rsidRPr="00087473" w:rsidRDefault="00C20949" w:rsidP="00C241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414D" w:rsidRPr="00087473" w:rsidRDefault="00C2414D" w:rsidP="00C241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C2414D" w:rsidRPr="00087473" w:rsidSect="00087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A4E43"/>
    <w:multiLevelType w:val="hybridMultilevel"/>
    <w:tmpl w:val="17E8A1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4D"/>
    <w:rsid w:val="00026689"/>
    <w:rsid w:val="00087473"/>
    <w:rsid w:val="00170E11"/>
    <w:rsid w:val="00280967"/>
    <w:rsid w:val="003A4D81"/>
    <w:rsid w:val="00C20949"/>
    <w:rsid w:val="00C2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4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0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949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87473"/>
    <w:rPr>
      <w:i/>
      <w:i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08747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87473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4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0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949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87473"/>
    <w:rPr>
      <w:i/>
      <w:i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08747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87473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2018-04-18T08:58:00Z</cp:lastPrinted>
  <dcterms:created xsi:type="dcterms:W3CDTF">2018-09-19T08:14:00Z</dcterms:created>
  <dcterms:modified xsi:type="dcterms:W3CDTF">2018-09-19T08:15:00Z</dcterms:modified>
</cp:coreProperties>
</file>